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400" w:rsidRDefault="00282400" w:rsidP="00282400">
      <w:pPr>
        <w:pStyle w:val="1"/>
      </w:pPr>
      <w:r>
        <w:t>(100-02-7)对硝基苯酚的理化及危险特性表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282400"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标</w:t>
            </w:r>
          </w:p>
          <w:p w:rsidR="00282400" w:rsidRDefault="00282400" w:rsidP="0090435F">
            <w:pPr>
              <w:spacing w:line="294"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中文名：对硝基苯酚</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英文名：p-nitrophenol </w:t>
            </w:r>
          </w:p>
        </w:tc>
      </w:tr>
      <w:tr w:rsidR="00282400" w:rsidTr="0090435F">
        <w:trPr>
          <w:cantSplit/>
          <w:jc w:val="center"/>
        </w:trPr>
        <w:tc>
          <w:tcPr>
            <w:tcW w:w="493" w:type="dxa"/>
            <w:vMerge/>
            <w:tcBorders>
              <w:left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分子式：C</w:t>
            </w:r>
            <w:r>
              <w:rPr>
                <w:rFonts w:ascii="宋体" w:hAnsi="宋体" w:hint="eastAsia"/>
                <w:vertAlign w:val="subscript"/>
              </w:rPr>
              <w:t>6</w:t>
            </w:r>
            <w:r>
              <w:rPr>
                <w:rFonts w:ascii="宋体" w:hAnsi="宋体" w:hint="eastAsia"/>
              </w:rPr>
              <w:t>H</w:t>
            </w:r>
            <w:r>
              <w:rPr>
                <w:rFonts w:ascii="宋体" w:hAnsi="宋体" w:hint="eastAsia"/>
                <w:vertAlign w:val="subscript"/>
              </w:rPr>
              <w:t>5</w:t>
            </w:r>
            <w:r>
              <w:rPr>
                <w:rFonts w:ascii="宋体" w:hAnsi="宋体" w:hint="eastAsia"/>
              </w:rPr>
              <w:t>NO</w:t>
            </w:r>
            <w:r>
              <w:rPr>
                <w:rFonts w:ascii="宋体" w:hAnsi="宋体" w:hint="eastAsia"/>
                <w:vertAlign w:val="subscript"/>
              </w:rPr>
              <w:t>3</w:t>
            </w:r>
          </w:p>
        </w:tc>
        <w:tc>
          <w:tcPr>
            <w:tcW w:w="2610"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分子量：139.11</w:t>
            </w:r>
          </w:p>
        </w:tc>
        <w:tc>
          <w:tcPr>
            <w:tcW w:w="2182"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UN编号：1663</w:t>
            </w:r>
          </w:p>
        </w:tc>
      </w:tr>
      <w:tr w:rsidR="00282400" w:rsidTr="0090435F">
        <w:trPr>
          <w:cantSplit/>
          <w:jc w:val="center"/>
        </w:trPr>
        <w:tc>
          <w:tcPr>
            <w:tcW w:w="493" w:type="dxa"/>
            <w:vMerge/>
            <w:tcBorders>
              <w:left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危险类别：第6.1类  毒害品</w:t>
            </w:r>
          </w:p>
        </w:tc>
        <w:tc>
          <w:tcPr>
            <w:tcW w:w="2610"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危规号： 61712</w:t>
            </w:r>
          </w:p>
        </w:tc>
        <w:tc>
          <w:tcPr>
            <w:tcW w:w="2182"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CAS号：100-02-7</w:t>
            </w:r>
          </w:p>
        </w:tc>
      </w:tr>
      <w:tr w:rsidR="00282400" w:rsidTr="0090435F">
        <w:trPr>
          <w:cantSplit/>
          <w:jc w:val="center"/>
        </w:trPr>
        <w:tc>
          <w:tcPr>
            <w:tcW w:w="493" w:type="dxa"/>
            <w:vMerge/>
            <w:tcBorders>
              <w:left w:val="single" w:sz="4" w:space="0" w:color="auto"/>
              <w:bottom w:val="nil"/>
              <w:right w:val="single" w:sz="4" w:space="0" w:color="auto"/>
            </w:tcBorders>
            <w:vAlign w:val="center"/>
          </w:tcPr>
          <w:p w:rsidR="00282400" w:rsidRDefault="0028240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包装标志：有毒品</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包装类别：Ⅲ类</w:t>
            </w:r>
          </w:p>
        </w:tc>
      </w:tr>
      <w:tr w:rsidR="00282400"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理</w:t>
            </w:r>
          </w:p>
          <w:p w:rsidR="00282400" w:rsidRDefault="00282400" w:rsidP="0090435F">
            <w:pPr>
              <w:spacing w:line="294" w:lineRule="exact"/>
              <w:rPr>
                <w:rFonts w:ascii="宋体" w:hAnsi="宋体"/>
              </w:rPr>
            </w:pPr>
            <w:r>
              <w:rPr>
                <w:rFonts w:ascii="宋体" w:hAnsi="宋体" w:hint="eastAsia"/>
              </w:rPr>
              <w:t>化</w:t>
            </w:r>
          </w:p>
          <w:p w:rsidR="00282400" w:rsidRDefault="00282400" w:rsidP="0090435F">
            <w:pPr>
              <w:spacing w:line="294" w:lineRule="exact"/>
              <w:rPr>
                <w:rFonts w:ascii="宋体" w:hAnsi="宋体"/>
              </w:rPr>
            </w:pPr>
            <w:r>
              <w:rPr>
                <w:rFonts w:ascii="宋体" w:hAnsi="宋体" w:hint="eastAsia"/>
              </w:rPr>
              <w:t>性</w:t>
            </w:r>
          </w:p>
          <w:p w:rsidR="00282400" w:rsidRDefault="00282400" w:rsidP="0090435F">
            <w:pPr>
              <w:spacing w:line="294"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szCs w:val="18"/>
              </w:rPr>
            </w:pPr>
            <w:r>
              <w:rPr>
                <w:rFonts w:ascii="宋体" w:hAnsi="宋体" w:hint="eastAsia"/>
                <w:szCs w:val="18"/>
              </w:rPr>
              <w:t>外观与性状：无色至淡黄色结晶粉末，有似苦杏仁的气味。</w:t>
            </w:r>
          </w:p>
        </w:tc>
      </w:tr>
      <w:tr w:rsidR="0028240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szCs w:val="18"/>
              </w:rPr>
            </w:pPr>
            <w:r>
              <w:rPr>
                <w:rFonts w:ascii="宋体" w:hAnsi="宋体" w:hint="eastAsia"/>
                <w:szCs w:val="18"/>
              </w:rPr>
              <w:t>溶解性 ：溶于热水、醇、醚。</w:t>
            </w:r>
          </w:p>
        </w:tc>
      </w:tr>
      <w:tr w:rsidR="0028240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szCs w:val="18"/>
              </w:rPr>
            </w:pPr>
            <w:r>
              <w:rPr>
                <w:rFonts w:ascii="宋体" w:hAnsi="宋体" w:hint="eastAsia"/>
                <w:szCs w:val="18"/>
              </w:rPr>
              <w:t>熔点（℃）：113～114</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沸点（℃）：</w:t>
            </w:r>
            <w:r>
              <w:rPr>
                <w:rFonts w:ascii="宋体" w:hAnsi="宋体" w:hint="eastAsia"/>
                <w:szCs w:val="18"/>
              </w:rPr>
              <w:t>279</w:t>
            </w:r>
          </w:p>
        </w:tc>
      </w:tr>
      <w:tr w:rsidR="0028240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相对密度（水＝1）：1.49</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相对密度（空气＝1）：无资料</w:t>
            </w:r>
          </w:p>
        </w:tc>
      </w:tr>
      <w:tr w:rsidR="0028240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饱和蒸气压（kPa</w:t>
            </w:r>
            <w:r>
              <w:rPr>
                <w:rFonts w:ascii="宋体" w:hAnsi="宋体"/>
              </w:rPr>
              <w:t>）</w:t>
            </w:r>
            <w:r>
              <w:rPr>
                <w:rFonts w:ascii="宋体" w:hAnsi="宋体" w:hint="eastAsia"/>
              </w:rPr>
              <w:t>:0.92（16℃）</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燃烧热（kJ/mol）：2879.2</w:t>
            </w:r>
          </w:p>
        </w:tc>
      </w:tr>
      <w:tr w:rsidR="00282400"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临界温度（℃）：</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临界压力（MPa）：</w:t>
            </w:r>
          </w:p>
        </w:tc>
      </w:tr>
      <w:tr w:rsidR="00282400"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燃</w:t>
            </w:r>
          </w:p>
          <w:p w:rsidR="00282400" w:rsidRDefault="00282400" w:rsidP="0090435F">
            <w:pPr>
              <w:spacing w:line="294" w:lineRule="exact"/>
              <w:rPr>
                <w:rFonts w:ascii="宋体" w:hAnsi="宋体"/>
              </w:rPr>
            </w:pPr>
            <w:r>
              <w:rPr>
                <w:rFonts w:ascii="宋体" w:hAnsi="宋体" w:hint="eastAsia"/>
              </w:rPr>
              <w:t>烧</w:t>
            </w:r>
          </w:p>
          <w:p w:rsidR="00282400" w:rsidRDefault="00282400" w:rsidP="0090435F">
            <w:pPr>
              <w:spacing w:line="294" w:lineRule="exact"/>
              <w:rPr>
                <w:rFonts w:ascii="宋体" w:hAnsi="宋体"/>
              </w:rPr>
            </w:pPr>
            <w:r>
              <w:rPr>
                <w:rFonts w:ascii="宋体" w:hAnsi="宋体" w:hint="eastAsia"/>
              </w:rPr>
              <w:t>爆</w:t>
            </w:r>
          </w:p>
          <w:p w:rsidR="00282400" w:rsidRDefault="00282400" w:rsidP="0090435F">
            <w:pPr>
              <w:spacing w:line="294" w:lineRule="exact"/>
              <w:rPr>
                <w:rFonts w:ascii="宋体" w:hAnsi="宋体"/>
              </w:rPr>
            </w:pPr>
            <w:r>
              <w:rPr>
                <w:rFonts w:ascii="宋体" w:hAnsi="宋体" w:hint="eastAsia"/>
              </w:rPr>
              <w:t>炸</w:t>
            </w:r>
          </w:p>
          <w:p w:rsidR="00282400" w:rsidRDefault="00282400" w:rsidP="0090435F">
            <w:pPr>
              <w:spacing w:line="294" w:lineRule="exact"/>
              <w:rPr>
                <w:rFonts w:ascii="宋体" w:hAnsi="宋体"/>
              </w:rPr>
            </w:pPr>
            <w:r>
              <w:rPr>
                <w:rFonts w:ascii="宋体" w:hAnsi="宋体" w:hint="eastAsia"/>
              </w:rPr>
              <w:t>危</w:t>
            </w:r>
          </w:p>
          <w:p w:rsidR="00282400" w:rsidRDefault="00282400" w:rsidP="0090435F">
            <w:pPr>
              <w:spacing w:line="294" w:lineRule="exact"/>
              <w:rPr>
                <w:rFonts w:ascii="宋体" w:hAnsi="宋体"/>
              </w:rPr>
            </w:pPr>
            <w:r>
              <w:rPr>
                <w:rFonts w:ascii="宋体" w:hAnsi="宋体" w:hint="eastAsia"/>
              </w:rPr>
              <w:t>险</w:t>
            </w:r>
          </w:p>
          <w:p w:rsidR="00282400" w:rsidRDefault="00282400" w:rsidP="0090435F">
            <w:pPr>
              <w:spacing w:line="294"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燃烧性： 易燃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闪点（℃）：无意义</w:t>
            </w:r>
          </w:p>
        </w:tc>
      </w:tr>
      <w:tr w:rsidR="00282400" w:rsidTr="0090435F">
        <w:trPr>
          <w:cantSplit/>
          <w:jc w:val="center"/>
        </w:trPr>
        <w:tc>
          <w:tcPr>
            <w:tcW w:w="493" w:type="dxa"/>
            <w:vMerge/>
            <w:tcBorders>
              <w:top w:val="single" w:sz="4" w:space="0" w:color="auto"/>
              <w:left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vertAlign w:val="superscript"/>
              </w:rPr>
            </w:pPr>
            <w:r>
              <w:rPr>
                <w:rFonts w:ascii="宋体" w:hAnsi="宋体" w:hint="eastAsia"/>
              </w:rPr>
              <w:t>爆炸下限（%）：无资料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爆炸上限（%）：无资料</w:t>
            </w:r>
          </w:p>
        </w:tc>
      </w:tr>
      <w:tr w:rsidR="00282400" w:rsidTr="0090435F">
        <w:trPr>
          <w:cantSplit/>
          <w:jc w:val="center"/>
        </w:trPr>
        <w:tc>
          <w:tcPr>
            <w:tcW w:w="493" w:type="dxa"/>
            <w:vMerge/>
            <w:tcBorders>
              <w:top w:val="single" w:sz="4" w:space="0" w:color="auto"/>
              <w:left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引燃温度（℃）：283</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最小点火能（mJ）：无资料</w:t>
            </w:r>
          </w:p>
        </w:tc>
      </w:tr>
      <w:tr w:rsidR="00282400" w:rsidTr="0090435F">
        <w:trPr>
          <w:cantSplit/>
          <w:jc w:val="center"/>
        </w:trPr>
        <w:tc>
          <w:tcPr>
            <w:tcW w:w="493" w:type="dxa"/>
            <w:vMerge/>
            <w:tcBorders>
              <w:left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最大爆炸压力（MPa）：无资料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稳定性：稳定</w:t>
            </w:r>
          </w:p>
        </w:tc>
      </w:tr>
      <w:tr w:rsidR="00282400" w:rsidTr="0090435F">
        <w:trPr>
          <w:cantSplit/>
          <w:jc w:val="center"/>
        </w:trPr>
        <w:tc>
          <w:tcPr>
            <w:tcW w:w="493" w:type="dxa"/>
            <w:vMerge/>
            <w:tcBorders>
              <w:left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 xml:space="preserve">聚合危害：不聚合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szCs w:val="18"/>
              </w:rPr>
            </w:pPr>
            <w:r>
              <w:rPr>
                <w:rFonts w:ascii="宋体" w:hAnsi="宋体" w:hint="eastAsia"/>
                <w:szCs w:val="18"/>
              </w:rPr>
              <w:t>燃烧分解产物: 一氧化碳、二氧化碳、氧化氮。</w:t>
            </w:r>
          </w:p>
        </w:tc>
      </w:tr>
      <w:tr w:rsidR="00282400" w:rsidTr="0090435F">
        <w:trPr>
          <w:cantSplit/>
          <w:jc w:val="center"/>
        </w:trPr>
        <w:tc>
          <w:tcPr>
            <w:tcW w:w="493" w:type="dxa"/>
            <w:vMerge/>
            <w:tcBorders>
              <w:left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 xml:space="preserve">避免接触的条件：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szCs w:val="18"/>
              </w:rPr>
            </w:pPr>
            <w:r>
              <w:rPr>
                <w:rFonts w:ascii="宋体" w:hAnsi="宋体" w:hint="eastAsia"/>
                <w:szCs w:val="18"/>
              </w:rPr>
              <w:t>禁忌物：强氧化剂、强还原剂、强碱。</w:t>
            </w:r>
          </w:p>
        </w:tc>
      </w:tr>
      <w:tr w:rsidR="00282400" w:rsidTr="0090435F">
        <w:trPr>
          <w:cantSplit/>
          <w:jc w:val="center"/>
        </w:trPr>
        <w:tc>
          <w:tcPr>
            <w:tcW w:w="493" w:type="dxa"/>
            <w:vMerge/>
            <w:tcBorders>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szCs w:val="18"/>
              </w:rPr>
            </w:pPr>
            <w:r>
              <w:rPr>
                <w:rFonts w:ascii="宋体" w:hAnsi="宋体" w:hint="eastAsia"/>
                <w:szCs w:val="18"/>
              </w:rPr>
              <w:t>危险特性: 遇明火、高热或与氧化剂接触，有引起燃烧爆炸的危险。受热分解放出有毒的氧化氮烟气。</w:t>
            </w:r>
          </w:p>
        </w:tc>
      </w:tr>
      <w:tr w:rsidR="00282400" w:rsidTr="0090435F">
        <w:trPr>
          <w:cantSplit/>
          <w:jc w:val="center"/>
        </w:trPr>
        <w:tc>
          <w:tcPr>
            <w:tcW w:w="493" w:type="dxa"/>
            <w:vMerge/>
            <w:tcBorders>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szCs w:val="18"/>
              </w:rPr>
            </w:pPr>
            <w:r>
              <w:rPr>
                <w:rFonts w:ascii="宋体" w:hAnsi="宋体" w:hint="eastAsia"/>
                <w:szCs w:val="18"/>
              </w:rPr>
              <w:t>灭火方法：采用雾状水、泡沫、二氧化碳、砂土灭火。</w:t>
            </w:r>
          </w:p>
        </w:tc>
      </w:tr>
      <w:tr w:rsidR="0028240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毒</w:t>
            </w:r>
          </w:p>
          <w:p w:rsidR="00282400" w:rsidRDefault="00282400" w:rsidP="0090435F">
            <w:pPr>
              <w:spacing w:line="294"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_x000B__x000C_" w:hAnsi="_x000B__x000C_" w:hint="eastAsia"/>
                <w:sz w:val="18"/>
                <w:szCs w:val="18"/>
              </w:rPr>
              <w:t xml:space="preserve"> </w:t>
            </w:r>
            <w:r>
              <w:rPr>
                <w:rFonts w:ascii="宋体" w:hAnsi="宋体" w:hint="eastAsia"/>
                <w:szCs w:val="18"/>
              </w:rPr>
              <w:t>250mg/kg(大鼠经口)</w:t>
            </w:r>
          </w:p>
          <w:p w:rsidR="00282400" w:rsidRDefault="00282400" w:rsidP="0090435F">
            <w:pPr>
              <w:spacing w:line="29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282400"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侵入途经：吸入、食入、经皮吸收。</w:t>
            </w:r>
          </w:p>
        </w:tc>
      </w:tr>
      <w:tr w:rsidR="00282400" w:rsidTr="0090435F">
        <w:trPr>
          <w:cantSplit/>
          <w:jc w:val="center"/>
        </w:trPr>
        <w:tc>
          <w:tcPr>
            <w:tcW w:w="493" w:type="dxa"/>
            <w:vMerge/>
            <w:tcBorders>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本品对皮肤有强烈刺激作用。能经皮肤和呼吸道吸收。动物实验可引起高铁血红蛋白血症，体温升高，肝、肾损害。。</w:t>
            </w:r>
          </w:p>
        </w:tc>
      </w:tr>
      <w:tr w:rsidR="00282400" w:rsidTr="0090435F">
        <w:trPr>
          <w:cantSplit/>
          <w:jc w:val="center"/>
        </w:trPr>
        <w:tc>
          <w:tcPr>
            <w:tcW w:w="493" w:type="dxa"/>
            <w:tcBorders>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急</w:t>
            </w:r>
          </w:p>
          <w:p w:rsidR="00282400" w:rsidRDefault="00282400" w:rsidP="0090435F">
            <w:pPr>
              <w:spacing w:line="294"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皮肤接触：立即脱去污染的衣着，用大量流动清水冲洗至少15分钟。就医。  ※眼睛接触：立即提起眼睑，用大量流动清水或生理盐水彻底冲洗至少15分钟。就医。   ※吸入: 迅速脱离现场至空气新鲜处。保持呼吸道通畅。如呼吸困难，给输氧。如呼吸停止，立即进行人工呼吸。就医。   ※食入: 立即给饮植物油15～30mL。催吐。就医。</w:t>
            </w:r>
          </w:p>
        </w:tc>
      </w:tr>
      <w:tr w:rsidR="0028240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防</w:t>
            </w:r>
          </w:p>
          <w:p w:rsidR="00282400" w:rsidRDefault="00282400" w:rsidP="0090435F">
            <w:pPr>
              <w:spacing w:line="294"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工程控制：严加密闭，提供充分的局部排风。提供安全淋浴和洗眼设备。    ※呼吸系统防护：可能接触其粉尘时，佩戴头罩型电动送风过滤式防尘呼吸器。紧急事态抢救或撤离时，应该佩戴自给式呼吸器。   ※</w:t>
            </w:r>
            <w:r>
              <w:rPr>
                <w:rFonts w:ascii="宋体" w:hAnsi="宋体"/>
              </w:rPr>
              <w:t>眼睛防护</w:t>
            </w:r>
            <w:r>
              <w:rPr>
                <w:rFonts w:ascii="宋体" w:hAnsi="宋体" w:hint="eastAsia"/>
              </w:rPr>
              <w:t>：呼吸系统防护中已作防护。   ※</w:t>
            </w:r>
            <w:r>
              <w:rPr>
                <w:rFonts w:ascii="宋体" w:hAnsi="宋体"/>
              </w:rPr>
              <w:t>身体防护</w:t>
            </w:r>
            <w:r>
              <w:rPr>
                <w:rFonts w:ascii="宋体" w:hAnsi="宋体" w:hint="eastAsia"/>
              </w:rPr>
              <w:t>：穿胶布防毒衣。   ※</w:t>
            </w:r>
            <w:r>
              <w:rPr>
                <w:rFonts w:ascii="宋体" w:hAnsi="宋体"/>
              </w:rPr>
              <w:t>手防护</w:t>
            </w:r>
            <w:r>
              <w:rPr>
                <w:rFonts w:ascii="宋体" w:hAnsi="宋体" w:hint="eastAsia"/>
              </w:rPr>
              <w:t>：戴橡胶手套。   ※其它：工作现场禁止吸烟、进食和饮水。及时换洗工作服。工作前后不饮酒，用温水洗澡。实行就业前和定期的体检。</w:t>
            </w:r>
          </w:p>
        </w:tc>
      </w:tr>
      <w:tr w:rsidR="0028240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泄</w:t>
            </w:r>
          </w:p>
          <w:p w:rsidR="00282400" w:rsidRDefault="00282400" w:rsidP="0090435F">
            <w:pPr>
              <w:spacing w:line="294" w:lineRule="exact"/>
              <w:rPr>
                <w:rFonts w:ascii="宋体" w:hAnsi="宋体"/>
              </w:rPr>
            </w:pPr>
            <w:r>
              <w:rPr>
                <w:rFonts w:ascii="宋体" w:hAnsi="宋体" w:hint="eastAsia"/>
              </w:rPr>
              <w:t>漏</w:t>
            </w:r>
          </w:p>
          <w:p w:rsidR="00282400" w:rsidRDefault="00282400" w:rsidP="0090435F">
            <w:pPr>
              <w:spacing w:line="294" w:lineRule="exact"/>
              <w:rPr>
                <w:rFonts w:ascii="宋体" w:hAnsi="宋体"/>
              </w:rPr>
            </w:pPr>
            <w:r>
              <w:rPr>
                <w:rFonts w:ascii="宋体" w:hAnsi="宋体" w:hint="eastAsia"/>
              </w:rPr>
              <w:t>处</w:t>
            </w:r>
          </w:p>
          <w:p w:rsidR="00282400" w:rsidRDefault="00282400" w:rsidP="0090435F">
            <w:pPr>
              <w:spacing w:line="294"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82400" w:rsidRDefault="00282400" w:rsidP="0090435F">
            <w:pPr>
              <w:spacing w:line="294" w:lineRule="exact"/>
              <w:rPr>
                <w:rFonts w:ascii="宋体" w:hAnsi="宋体"/>
                <w:szCs w:val="18"/>
              </w:rPr>
            </w:pPr>
            <w:r>
              <w:rPr>
                <w:rFonts w:ascii="宋体" w:hAnsi="宋体" w:hint="eastAsia"/>
                <w:szCs w:val="18"/>
              </w:rPr>
              <w:t>隔离泄漏污染区，限制出入。切断火源。建议应急处理人员戴防尘面具（全面罩），穿防毒服。不要直接接触泄漏物。小量泄漏：避免扬尘，用洁净的铲子收集于干燥、洁净、有盖的容器中。也可以用大量水冲洗，洗水稀释后放入废水系统。大量泄漏：用塑料布、帆布覆盖。然后收集回收或运至废物处理场所处置。</w:t>
            </w:r>
          </w:p>
        </w:tc>
      </w:tr>
      <w:tr w:rsidR="00282400" w:rsidTr="0090435F">
        <w:trPr>
          <w:cantSplit/>
          <w:jc w:val="center"/>
        </w:trPr>
        <w:tc>
          <w:tcPr>
            <w:tcW w:w="493" w:type="dxa"/>
            <w:tcBorders>
              <w:top w:val="single" w:sz="4" w:space="0" w:color="auto"/>
              <w:left w:val="single" w:sz="4" w:space="0" w:color="auto"/>
              <w:right w:val="single" w:sz="4" w:space="0" w:color="auto"/>
            </w:tcBorders>
            <w:vAlign w:val="center"/>
          </w:tcPr>
          <w:p w:rsidR="00282400" w:rsidRDefault="00282400" w:rsidP="0090435F">
            <w:pPr>
              <w:spacing w:line="294" w:lineRule="exact"/>
              <w:rPr>
                <w:rFonts w:ascii="宋体" w:hAnsi="宋体"/>
              </w:rPr>
            </w:pPr>
            <w:r>
              <w:rPr>
                <w:rFonts w:ascii="宋体" w:hAnsi="宋体" w:hint="eastAsia"/>
              </w:rPr>
              <w:t>储</w:t>
            </w:r>
          </w:p>
          <w:p w:rsidR="00282400" w:rsidRDefault="00282400" w:rsidP="0090435F">
            <w:pPr>
              <w:spacing w:line="294"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282400" w:rsidRDefault="00282400" w:rsidP="0090435F">
            <w:pPr>
              <w:spacing w:line="294" w:lineRule="exact"/>
              <w:rPr>
                <w:rFonts w:ascii="宋体" w:hAnsi="宋体"/>
                <w:szCs w:val="18"/>
              </w:rPr>
            </w:pPr>
            <w:r>
              <w:rPr>
                <w:rFonts w:ascii="宋体" w:hAnsi="宋体" w:hint="eastAsia"/>
                <w:szCs w:val="18"/>
              </w:rPr>
              <w:t>储存于阴凉、通风的库房。远离火种、热源。包装密封。应与氧化剂、还原剂、碱类、食用化学品分开存放，切忌混储。采用防爆型照明、通风设施。禁止使用易产生火花的机械设备和工具。储区应备有合适的材料收容泄漏物。</w:t>
            </w:r>
          </w:p>
          <w:p w:rsidR="00282400" w:rsidRDefault="00282400" w:rsidP="0090435F">
            <w:pPr>
              <w:spacing w:line="294" w:lineRule="exact"/>
              <w:rPr>
                <w:rFonts w:ascii="宋体" w:hAnsi="宋体"/>
                <w:szCs w:val="18"/>
              </w:rPr>
            </w:pPr>
            <w:r>
              <w:rPr>
                <w:rFonts w:ascii="宋体" w:hAnsi="宋体" w:hint="eastAsia"/>
                <w:szCs w:val="18"/>
              </w:rPr>
              <w:t>铁路运输时应严格按照铁道部《危险货物运输规则》中的危险货物配装表进行配装。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400"/>
    <w:rsid w:val="0028240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106E5-EA21-499C-80FC-521A0FF3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28240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8240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1254</Characters>
  <Application>Microsoft Office Word</Application>
  <DocSecurity>0</DocSecurity>
  <Lines>10</Lines>
  <Paragraphs>2</Paragraphs>
  <ScaleCrop>false</ScaleCrop>
  <Company>zyhq</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